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D55CF" w14:textId="43958C29" w:rsidR="00300FFE" w:rsidRDefault="00300FFE" w:rsidP="00300FFE">
      <w:pPr>
        <w:spacing w:line="360" w:lineRule="auto"/>
        <w:jc w:val="center"/>
        <w:rPr>
          <w:rFonts w:ascii="Times New Roman" w:hAnsi="Times New Roman"/>
        </w:rPr>
      </w:pPr>
      <w:r>
        <w:rPr>
          <w:rFonts w:ascii="Times New Roman" w:hAnsi="Times New Roman"/>
          <w:b/>
          <w:bCs/>
          <w:sz w:val="40"/>
          <w:szCs w:val="40"/>
        </w:rPr>
        <w:t>Christ’s Study Hour</w:t>
      </w:r>
      <w:r>
        <w:rPr>
          <w:rFonts w:ascii="Times New Roman" w:hAnsi="Times New Roman"/>
          <w:sz w:val="40"/>
          <w:szCs w:val="40"/>
        </w:rPr>
        <w:t xml:space="preserve"> </w:t>
      </w:r>
      <w:r>
        <w:rPr>
          <w:rFonts w:ascii="Times New Roman" w:hAnsi="Times New Roman"/>
          <w:sz w:val="28"/>
          <w:szCs w:val="28"/>
        </w:rPr>
        <w:br/>
      </w:r>
      <w:r>
        <w:rPr>
          <w:rFonts w:ascii="Times New Roman" w:hAnsi="Times New Roman"/>
        </w:rPr>
        <w:t>4.Quartal 2021: Gegenwärtige Wahrheit im 5. Buch Mose · Lektion 5: Der Fremde in deinen Toren</w:t>
      </w:r>
    </w:p>
    <w:p w14:paraId="4941B1A7" w14:textId="3E7A5695" w:rsidR="00300FFE" w:rsidRDefault="00300FFE" w:rsidP="00300FFE">
      <w:pPr>
        <w:spacing w:line="360" w:lineRule="auto"/>
        <w:jc w:val="center"/>
        <w:rPr>
          <w:rFonts w:ascii="Times New Roman" w:hAnsi="Times New Roman"/>
          <w:b/>
          <w:bCs/>
        </w:rPr>
      </w:pPr>
      <w:r>
        <w:rPr>
          <w:rFonts w:ascii="Times New Roman" w:hAnsi="Times New Roman"/>
          <w:b/>
          <w:bCs/>
        </w:rPr>
        <w:t>Merkvers 5. Mose 10,19</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F05A44">
        <w:rPr>
          <w:rFonts w:ascii="Times New Roman" w:hAnsi="Times New Roman"/>
          <w:b/>
          <w:bCs/>
        </w:rPr>
        <w:t>23</w:t>
      </w:r>
      <w:r>
        <w:rPr>
          <w:rFonts w:ascii="Times New Roman" w:hAnsi="Times New Roman"/>
          <w:b/>
          <w:bCs/>
        </w:rPr>
        <w:t>. Oktober 2021</w:t>
      </w:r>
    </w:p>
    <w:p w14:paraId="083B9808" w14:textId="531A0FA7" w:rsidR="005953BD" w:rsidRDefault="005953BD" w:rsidP="005953BD">
      <w:pPr>
        <w:spacing w:line="360" w:lineRule="auto"/>
        <w:rPr>
          <w:rFonts w:ascii="Times New Roman" w:hAnsi="Times New Roman"/>
          <w:sz w:val="24"/>
          <w:szCs w:val="24"/>
        </w:rPr>
      </w:pPr>
      <w:r>
        <w:rPr>
          <w:rFonts w:ascii="Times New Roman" w:hAnsi="Times New Roman"/>
          <w:sz w:val="24"/>
          <w:szCs w:val="24"/>
        </w:rPr>
        <w:t>Sonntag</w:t>
      </w:r>
    </w:p>
    <w:p w14:paraId="66EA9472" w14:textId="29D9E520" w:rsidR="005953BD" w:rsidRPr="008005E1" w:rsidRDefault="005953BD" w:rsidP="008005E1">
      <w:pPr>
        <w:pStyle w:val="Listenabsatz"/>
        <w:numPr>
          <w:ilvl w:val="0"/>
          <w:numId w:val="2"/>
        </w:numPr>
        <w:spacing w:line="360" w:lineRule="auto"/>
        <w:rPr>
          <w:rFonts w:ascii="Times New Roman" w:hAnsi="Times New Roman"/>
          <w:sz w:val="24"/>
          <w:szCs w:val="24"/>
        </w:rPr>
      </w:pPr>
      <w:r w:rsidRPr="007416D4">
        <w:rPr>
          <w:rFonts w:ascii="Times New Roman" w:hAnsi="Times New Roman"/>
          <w:sz w:val="24"/>
          <w:szCs w:val="24"/>
        </w:rPr>
        <w:t>Gott selbst hatte mit Israel aus der Wolke gesprochen</w:t>
      </w:r>
      <w:r w:rsidR="008005E1">
        <w:rPr>
          <w:rFonts w:ascii="Times New Roman" w:hAnsi="Times New Roman"/>
          <w:sz w:val="24"/>
          <w:szCs w:val="24"/>
        </w:rPr>
        <w:t xml:space="preserve">, </w:t>
      </w:r>
      <w:r w:rsidRPr="008005E1">
        <w:rPr>
          <w:rFonts w:ascii="Times New Roman" w:hAnsi="Times New Roman"/>
          <w:sz w:val="24"/>
          <w:szCs w:val="24"/>
        </w:rPr>
        <w:t>Mose hatte die Zehn Gebote von Gott bekommen</w:t>
      </w:r>
    </w:p>
    <w:p w14:paraId="5F98EE07" w14:textId="7D5FC194" w:rsidR="005953BD" w:rsidRPr="007416D4" w:rsidRDefault="005953BD" w:rsidP="007416D4">
      <w:pPr>
        <w:pStyle w:val="Listenabsatz"/>
        <w:numPr>
          <w:ilvl w:val="0"/>
          <w:numId w:val="2"/>
        </w:numPr>
        <w:spacing w:line="360" w:lineRule="auto"/>
        <w:rPr>
          <w:rFonts w:ascii="Times New Roman" w:hAnsi="Times New Roman"/>
          <w:sz w:val="24"/>
          <w:szCs w:val="24"/>
        </w:rPr>
      </w:pPr>
      <w:r w:rsidRPr="007416D4">
        <w:rPr>
          <w:rFonts w:ascii="Times New Roman" w:hAnsi="Times New Roman"/>
          <w:sz w:val="24"/>
          <w:szCs w:val="24"/>
        </w:rPr>
        <w:t>Gott hatte Mose angewiesen, schnell wieder hinunterzusteigen; aber: Goldenes Kalb</w:t>
      </w:r>
    </w:p>
    <w:p w14:paraId="5D92553B" w14:textId="6DD9745F" w:rsidR="00513DB1" w:rsidRPr="007416D4" w:rsidRDefault="00513DB1" w:rsidP="007416D4">
      <w:pPr>
        <w:pStyle w:val="Listenabsatz"/>
        <w:numPr>
          <w:ilvl w:val="0"/>
          <w:numId w:val="2"/>
        </w:numPr>
        <w:spacing w:line="360" w:lineRule="auto"/>
        <w:rPr>
          <w:rFonts w:ascii="Times New Roman" w:hAnsi="Times New Roman"/>
          <w:sz w:val="24"/>
          <w:szCs w:val="24"/>
        </w:rPr>
      </w:pPr>
      <w:r w:rsidRPr="007416D4">
        <w:rPr>
          <w:rFonts w:ascii="Times New Roman" w:hAnsi="Times New Roman"/>
          <w:sz w:val="24"/>
          <w:szCs w:val="24"/>
        </w:rPr>
        <w:t>Israel hatte sich entschieden, wieder nach Ägypten zurück zu gehen =&gt; Wenn du aus Sünde befreit worden bist, bitte schlag den Weg nicht mehr zurück ein</w:t>
      </w:r>
    </w:p>
    <w:p w14:paraId="29D753CF" w14:textId="17738A0E" w:rsidR="005953BD" w:rsidRPr="007416D4" w:rsidRDefault="005953BD" w:rsidP="007416D4">
      <w:pPr>
        <w:pStyle w:val="Listenabsatz"/>
        <w:numPr>
          <w:ilvl w:val="0"/>
          <w:numId w:val="2"/>
        </w:numPr>
        <w:spacing w:line="360" w:lineRule="auto"/>
        <w:rPr>
          <w:rFonts w:ascii="Times New Roman" w:hAnsi="Times New Roman"/>
          <w:sz w:val="24"/>
          <w:szCs w:val="24"/>
        </w:rPr>
      </w:pPr>
      <w:r w:rsidRPr="007416D4">
        <w:rPr>
          <w:rFonts w:ascii="Times New Roman" w:hAnsi="Times New Roman"/>
          <w:sz w:val="24"/>
          <w:szCs w:val="24"/>
        </w:rPr>
        <w:t xml:space="preserve">5. Mose 10, 4 </w:t>
      </w:r>
      <w:r w:rsidR="001441B6">
        <w:rPr>
          <w:rFonts w:ascii="Times New Roman" w:hAnsi="Times New Roman"/>
          <w:sz w:val="24"/>
          <w:szCs w:val="24"/>
        </w:rPr>
        <w:br/>
      </w:r>
      <w:r w:rsidRPr="007416D4">
        <w:rPr>
          <w:rFonts w:ascii="Times New Roman" w:hAnsi="Times New Roman"/>
          <w:sz w:val="24"/>
          <w:szCs w:val="24"/>
        </w:rPr>
        <w:t xml:space="preserve">=&gt; </w:t>
      </w:r>
      <w:r w:rsidR="00513DB1" w:rsidRPr="007416D4">
        <w:rPr>
          <w:rFonts w:ascii="Times New Roman" w:hAnsi="Times New Roman"/>
          <w:sz w:val="24"/>
          <w:szCs w:val="24"/>
        </w:rPr>
        <w:t>Mose klingt erleichtert, als er davon erzählt, dass die zweiten Tafeln tatsächlich wie die ersten waren</w:t>
      </w:r>
    </w:p>
    <w:p w14:paraId="36202698" w14:textId="600FA72F" w:rsidR="00513DB1" w:rsidRPr="007416D4" w:rsidRDefault="00513DB1" w:rsidP="007416D4">
      <w:pPr>
        <w:pStyle w:val="Listenabsatz"/>
        <w:numPr>
          <w:ilvl w:val="0"/>
          <w:numId w:val="2"/>
        </w:numPr>
        <w:spacing w:line="360" w:lineRule="auto"/>
        <w:rPr>
          <w:rFonts w:ascii="Times New Roman" w:hAnsi="Times New Roman"/>
          <w:sz w:val="24"/>
          <w:szCs w:val="24"/>
        </w:rPr>
      </w:pPr>
      <w:r w:rsidRPr="007416D4">
        <w:rPr>
          <w:rFonts w:ascii="Times New Roman" w:hAnsi="Times New Roman"/>
          <w:sz w:val="24"/>
          <w:szCs w:val="24"/>
        </w:rPr>
        <w:t>Gott wollte, dass Mose sich ihm wieder nähert</w:t>
      </w:r>
    </w:p>
    <w:p w14:paraId="538DAC29" w14:textId="4F58A9B6" w:rsidR="00513DB1" w:rsidRPr="007416D4" w:rsidRDefault="00513DB1" w:rsidP="007416D4">
      <w:pPr>
        <w:pStyle w:val="Listenabsatz"/>
        <w:numPr>
          <w:ilvl w:val="0"/>
          <w:numId w:val="2"/>
        </w:numPr>
        <w:spacing w:line="360" w:lineRule="auto"/>
        <w:rPr>
          <w:rFonts w:ascii="Times New Roman" w:hAnsi="Times New Roman"/>
          <w:sz w:val="24"/>
          <w:szCs w:val="24"/>
        </w:rPr>
      </w:pPr>
      <w:r w:rsidRPr="007416D4">
        <w:rPr>
          <w:rFonts w:ascii="Times New Roman" w:hAnsi="Times New Roman"/>
          <w:sz w:val="24"/>
          <w:szCs w:val="24"/>
        </w:rPr>
        <w:t xml:space="preserve">Er schrieb die Zehn Gebote ein zweites Mal auf </w:t>
      </w:r>
      <w:r w:rsidR="001441B6">
        <w:rPr>
          <w:rFonts w:ascii="Times New Roman" w:hAnsi="Times New Roman"/>
          <w:sz w:val="24"/>
          <w:szCs w:val="24"/>
        </w:rPr>
        <w:br/>
      </w:r>
      <w:r w:rsidRPr="007416D4">
        <w:rPr>
          <w:rFonts w:ascii="Times New Roman" w:hAnsi="Times New Roman"/>
          <w:sz w:val="24"/>
          <w:szCs w:val="24"/>
        </w:rPr>
        <w:t>=&gt; erklärte den Neuanfang</w:t>
      </w:r>
    </w:p>
    <w:p w14:paraId="756635DA" w14:textId="249D5204" w:rsidR="00513DB1" w:rsidRPr="007416D4" w:rsidRDefault="00513DB1" w:rsidP="007416D4">
      <w:pPr>
        <w:pStyle w:val="Listenabsatz"/>
        <w:numPr>
          <w:ilvl w:val="0"/>
          <w:numId w:val="2"/>
        </w:numPr>
        <w:spacing w:line="360" w:lineRule="auto"/>
        <w:rPr>
          <w:rFonts w:ascii="Times New Roman" w:hAnsi="Times New Roman"/>
          <w:sz w:val="24"/>
          <w:szCs w:val="24"/>
        </w:rPr>
      </w:pPr>
      <w:r w:rsidRPr="007416D4">
        <w:rPr>
          <w:rFonts w:ascii="Times New Roman" w:hAnsi="Times New Roman"/>
          <w:sz w:val="24"/>
          <w:szCs w:val="24"/>
        </w:rPr>
        <w:t>Gott erhörte Moses Gebet (5. Mose 10,10), das wir in Kap. 9,25-29 finden</w:t>
      </w:r>
    </w:p>
    <w:p w14:paraId="42601D73" w14:textId="4DA4BE7C" w:rsidR="00513DB1" w:rsidRPr="007416D4" w:rsidRDefault="00513DB1" w:rsidP="007416D4">
      <w:pPr>
        <w:pStyle w:val="Listenabsatz"/>
        <w:numPr>
          <w:ilvl w:val="0"/>
          <w:numId w:val="2"/>
        </w:numPr>
        <w:spacing w:line="360" w:lineRule="auto"/>
        <w:rPr>
          <w:rFonts w:ascii="Times New Roman" w:hAnsi="Times New Roman"/>
          <w:sz w:val="24"/>
          <w:szCs w:val="24"/>
        </w:rPr>
      </w:pPr>
      <w:r w:rsidRPr="007416D4">
        <w:rPr>
          <w:rFonts w:ascii="Times New Roman" w:hAnsi="Times New Roman"/>
          <w:sz w:val="24"/>
          <w:szCs w:val="24"/>
        </w:rPr>
        <w:t>Gott wiederholt seinen Auftrag und sein Versprechen, dass sie in Kanaan einziehen würden</w:t>
      </w:r>
    </w:p>
    <w:p w14:paraId="442C6C1F" w14:textId="3B034947" w:rsidR="00513DB1" w:rsidRPr="007416D4" w:rsidRDefault="00513DB1" w:rsidP="007416D4">
      <w:pPr>
        <w:pStyle w:val="Listenabsatz"/>
        <w:numPr>
          <w:ilvl w:val="0"/>
          <w:numId w:val="2"/>
        </w:numPr>
        <w:spacing w:line="360" w:lineRule="auto"/>
        <w:rPr>
          <w:rFonts w:ascii="Times New Roman" w:hAnsi="Times New Roman"/>
          <w:sz w:val="24"/>
          <w:szCs w:val="24"/>
        </w:rPr>
      </w:pPr>
      <w:r w:rsidRPr="007416D4">
        <w:rPr>
          <w:rFonts w:ascii="Times New Roman" w:hAnsi="Times New Roman"/>
          <w:sz w:val="24"/>
          <w:szCs w:val="24"/>
        </w:rPr>
        <w:t>5. Mose 10,14-16</w:t>
      </w:r>
    </w:p>
    <w:p w14:paraId="081F0DF3" w14:textId="48BE698B" w:rsidR="00513DB1" w:rsidRPr="007416D4" w:rsidRDefault="00513DB1" w:rsidP="007416D4">
      <w:pPr>
        <w:pStyle w:val="Listenabsatz"/>
        <w:numPr>
          <w:ilvl w:val="0"/>
          <w:numId w:val="2"/>
        </w:numPr>
        <w:spacing w:line="360" w:lineRule="auto"/>
        <w:rPr>
          <w:rFonts w:ascii="Times New Roman" w:hAnsi="Times New Roman"/>
          <w:sz w:val="24"/>
          <w:szCs w:val="24"/>
        </w:rPr>
      </w:pPr>
      <w:r w:rsidRPr="007416D4">
        <w:rPr>
          <w:rFonts w:ascii="Times New Roman" w:hAnsi="Times New Roman"/>
          <w:sz w:val="24"/>
          <w:szCs w:val="24"/>
        </w:rPr>
        <w:t>Alles gehört Gott, aber er hat Israel als ein besonderes Volk ausgewählt</w:t>
      </w:r>
    </w:p>
    <w:p w14:paraId="4BE3CE8A" w14:textId="31E61388" w:rsidR="00513DB1" w:rsidRPr="007416D4" w:rsidRDefault="00513DB1" w:rsidP="007416D4">
      <w:pPr>
        <w:pStyle w:val="Listenabsatz"/>
        <w:numPr>
          <w:ilvl w:val="0"/>
          <w:numId w:val="2"/>
        </w:numPr>
        <w:spacing w:line="360" w:lineRule="auto"/>
        <w:rPr>
          <w:rFonts w:ascii="Times New Roman" w:hAnsi="Times New Roman"/>
          <w:sz w:val="24"/>
          <w:szCs w:val="24"/>
        </w:rPr>
      </w:pPr>
      <w:r w:rsidRPr="007416D4">
        <w:rPr>
          <w:rFonts w:ascii="Times New Roman" w:hAnsi="Times New Roman"/>
          <w:sz w:val="24"/>
          <w:szCs w:val="24"/>
        </w:rPr>
        <w:t>Himmel der Himmel =&gt; mehr als man sich vorstellen kann</w:t>
      </w:r>
    </w:p>
    <w:p w14:paraId="04688A97" w14:textId="37A2AC19" w:rsidR="00513DB1" w:rsidRPr="007416D4" w:rsidRDefault="00513DB1" w:rsidP="007416D4">
      <w:pPr>
        <w:pStyle w:val="Listenabsatz"/>
        <w:numPr>
          <w:ilvl w:val="0"/>
          <w:numId w:val="2"/>
        </w:numPr>
        <w:spacing w:line="360" w:lineRule="auto"/>
        <w:rPr>
          <w:rFonts w:ascii="Times New Roman" w:hAnsi="Times New Roman"/>
          <w:sz w:val="24"/>
          <w:szCs w:val="24"/>
        </w:rPr>
      </w:pPr>
      <w:r w:rsidRPr="007416D4">
        <w:rPr>
          <w:rFonts w:ascii="Times New Roman" w:hAnsi="Times New Roman"/>
          <w:sz w:val="24"/>
          <w:szCs w:val="24"/>
        </w:rPr>
        <w:t>Alles auf Erden =&gt; mehr als man fassen kann</w:t>
      </w:r>
    </w:p>
    <w:p w14:paraId="62751D18" w14:textId="4683F3E2" w:rsidR="00EE4533" w:rsidRDefault="00513DB1" w:rsidP="00EE4533">
      <w:pPr>
        <w:pStyle w:val="Listenabsatz"/>
        <w:numPr>
          <w:ilvl w:val="0"/>
          <w:numId w:val="2"/>
        </w:numPr>
        <w:spacing w:line="360" w:lineRule="auto"/>
        <w:rPr>
          <w:rFonts w:ascii="Times New Roman" w:hAnsi="Times New Roman"/>
          <w:sz w:val="24"/>
          <w:szCs w:val="24"/>
        </w:rPr>
      </w:pPr>
      <w:r w:rsidRPr="007416D4">
        <w:rPr>
          <w:rFonts w:ascii="Times New Roman" w:hAnsi="Times New Roman"/>
          <w:sz w:val="24"/>
          <w:szCs w:val="24"/>
        </w:rPr>
        <w:t xml:space="preserve">Vorhaut des Herzens beschneiden </w:t>
      </w:r>
      <w:r w:rsidR="001441B6">
        <w:rPr>
          <w:rFonts w:ascii="Times New Roman" w:hAnsi="Times New Roman"/>
          <w:sz w:val="24"/>
          <w:szCs w:val="24"/>
        </w:rPr>
        <w:br/>
      </w:r>
      <w:r w:rsidRPr="007416D4">
        <w:rPr>
          <w:rFonts w:ascii="Times New Roman" w:hAnsi="Times New Roman"/>
          <w:sz w:val="24"/>
          <w:szCs w:val="24"/>
        </w:rPr>
        <w:t>=&gt; Zeichen des Bunde</w:t>
      </w:r>
      <w:r w:rsidR="008005E1">
        <w:rPr>
          <w:rFonts w:ascii="Times New Roman" w:hAnsi="Times New Roman"/>
          <w:sz w:val="24"/>
          <w:szCs w:val="24"/>
        </w:rPr>
        <w:t>s</w:t>
      </w:r>
      <w:r w:rsidRPr="007416D4">
        <w:rPr>
          <w:rFonts w:ascii="Times New Roman" w:hAnsi="Times New Roman"/>
          <w:sz w:val="24"/>
          <w:szCs w:val="24"/>
        </w:rPr>
        <w:t xml:space="preserve"> (1. Mose 17,11);  Zeichen, dass man entweder von vorn herein zum Volk Gottes gehörte, oder erkauft war (1. Mose 17,13)</w:t>
      </w:r>
    </w:p>
    <w:p w14:paraId="196F91D9" w14:textId="614D2E5F" w:rsidR="00EE4533" w:rsidRPr="00EE4533" w:rsidRDefault="00EE4533" w:rsidP="00EE4533">
      <w:pPr>
        <w:pStyle w:val="Listenabsatz"/>
        <w:numPr>
          <w:ilvl w:val="0"/>
          <w:numId w:val="2"/>
        </w:numPr>
        <w:spacing w:line="360" w:lineRule="auto"/>
        <w:rPr>
          <w:rFonts w:ascii="Times New Roman" w:hAnsi="Times New Roman"/>
          <w:sz w:val="24"/>
          <w:szCs w:val="24"/>
        </w:rPr>
      </w:pPr>
      <w:r>
        <w:rPr>
          <w:rFonts w:ascii="Times New Roman" w:hAnsi="Times New Roman"/>
          <w:sz w:val="24"/>
          <w:szCs w:val="24"/>
        </w:rPr>
        <w:t xml:space="preserve">Aufruf zur Herzensbeschneidung: Jeremia 4,3.4! </w:t>
      </w:r>
    </w:p>
    <w:p w14:paraId="39A3BF82" w14:textId="4F2FF2CD" w:rsidR="005953BD" w:rsidRDefault="005953BD" w:rsidP="005953BD">
      <w:pPr>
        <w:spacing w:line="360" w:lineRule="auto"/>
        <w:rPr>
          <w:rFonts w:ascii="Times New Roman" w:hAnsi="Times New Roman"/>
          <w:sz w:val="24"/>
          <w:szCs w:val="24"/>
        </w:rPr>
      </w:pPr>
    </w:p>
    <w:p w14:paraId="7D828A2C" w14:textId="13FBA2D0" w:rsidR="001441B6" w:rsidRDefault="001441B6" w:rsidP="005953BD">
      <w:pPr>
        <w:spacing w:line="360" w:lineRule="auto"/>
        <w:rPr>
          <w:rFonts w:ascii="Times New Roman" w:hAnsi="Times New Roman"/>
          <w:sz w:val="24"/>
          <w:szCs w:val="24"/>
        </w:rPr>
      </w:pPr>
    </w:p>
    <w:p w14:paraId="37A1BD89" w14:textId="52F0FE8B" w:rsidR="001441B6" w:rsidRDefault="001441B6" w:rsidP="005953BD">
      <w:pPr>
        <w:spacing w:line="360" w:lineRule="auto"/>
        <w:rPr>
          <w:rFonts w:ascii="Times New Roman" w:hAnsi="Times New Roman"/>
          <w:sz w:val="24"/>
          <w:szCs w:val="24"/>
        </w:rPr>
      </w:pPr>
    </w:p>
    <w:p w14:paraId="0262092B" w14:textId="77777777" w:rsidR="001441B6" w:rsidRDefault="001441B6" w:rsidP="005953BD">
      <w:pPr>
        <w:spacing w:line="360" w:lineRule="auto"/>
        <w:rPr>
          <w:rFonts w:ascii="Times New Roman" w:hAnsi="Times New Roman"/>
          <w:sz w:val="24"/>
          <w:szCs w:val="24"/>
        </w:rPr>
      </w:pPr>
    </w:p>
    <w:p w14:paraId="677C274E" w14:textId="7752420B" w:rsidR="005953BD" w:rsidRDefault="005953BD" w:rsidP="005953BD">
      <w:pPr>
        <w:spacing w:line="360" w:lineRule="auto"/>
        <w:rPr>
          <w:rFonts w:ascii="Times New Roman" w:hAnsi="Times New Roman"/>
          <w:sz w:val="24"/>
          <w:szCs w:val="24"/>
        </w:rPr>
      </w:pPr>
      <w:r>
        <w:rPr>
          <w:rFonts w:ascii="Times New Roman" w:hAnsi="Times New Roman"/>
          <w:sz w:val="24"/>
          <w:szCs w:val="24"/>
        </w:rPr>
        <w:lastRenderedPageBreak/>
        <w:t>Montag</w:t>
      </w:r>
    </w:p>
    <w:p w14:paraId="71BEC8FF" w14:textId="19E0AC2D" w:rsidR="005953BD" w:rsidRPr="001441B6" w:rsidRDefault="007416D4" w:rsidP="005953BD">
      <w:pPr>
        <w:pStyle w:val="Listenabsatz"/>
        <w:numPr>
          <w:ilvl w:val="0"/>
          <w:numId w:val="3"/>
        </w:numPr>
        <w:spacing w:line="360" w:lineRule="auto"/>
        <w:rPr>
          <w:rFonts w:ascii="Times New Roman" w:hAnsi="Times New Roman"/>
          <w:sz w:val="24"/>
          <w:szCs w:val="24"/>
        </w:rPr>
      </w:pPr>
      <w:r w:rsidRPr="007416D4">
        <w:rPr>
          <w:rFonts w:ascii="Times New Roman" w:hAnsi="Times New Roman"/>
          <w:sz w:val="24"/>
          <w:szCs w:val="24"/>
        </w:rPr>
        <w:t>5. Mose 10,17 – 19 Was ist hier das Hauptargument dafür, dass wir niemanden benachteiligen sollen? =&gt; Gott würde es auch nicht tun</w:t>
      </w:r>
    </w:p>
    <w:p w14:paraId="67FE1B73" w14:textId="407B2325" w:rsidR="005953BD" w:rsidRDefault="007416D4" w:rsidP="007416D4">
      <w:pPr>
        <w:pStyle w:val="Listenabsatz"/>
        <w:numPr>
          <w:ilvl w:val="0"/>
          <w:numId w:val="3"/>
        </w:numPr>
        <w:spacing w:line="360" w:lineRule="auto"/>
        <w:rPr>
          <w:rFonts w:ascii="Times New Roman" w:hAnsi="Times New Roman"/>
          <w:sz w:val="24"/>
          <w:szCs w:val="24"/>
        </w:rPr>
      </w:pPr>
      <w:r>
        <w:rPr>
          <w:rFonts w:ascii="Times New Roman" w:hAnsi="Times New Roman"/>
          <w:sz w:val="24"/>
          <w:szCs w:val="24"/>
        </w:rPr>
        <w:t xml:space="preserve">Gott sieht nicht die Person an </w:t>
      </w:r>
    </w:p>
    <w:p w14:paraId="61FB1E99" w14:textId="4F0008A6" w:rsidR="007416D4" w:rsidRDefault="007416D4" w:rsidP="007416D4">
      <w:pPr>
        <w:pStyle w:val="Listenabsatz"/>
        <w:numPr>
          <w:ilvl w:val="0"/>
          <w:numId w:val="3"/>
        </w:numPr>
        <w:spacing w:line="360" w:lineRule="auto"/>
        <w:rPr>
          <w:rFonts w:ascii="Times New Roman" w:hAnsi="Times New Roman"/>
          <w:sz w:val="24"/>
          <w:szCs w:val="24"/>
        </w:rPr>
      </w:pPr>
      <w:r>
        <w:rPr>
          <w:rFonts w:ascii="Times New Roman" w:hAnsi="Times New Roman"/>
          <w:sz w:val="24"/>
          <w:szCs w:val="24"/>
        </w:rPr>
        <w:t xml:space="preserve">Apostelgeschichte 10,34-36 </w:t>
      </w:r>
      <w:r w:rsidR="001441B6">
        <w:rPr>
          <w:rFonts w:ascii="Times New Roman" w:hAnsi="Times New Roman"/>
          <w:sz w:val="24"/>
          <w:szCs w:val="24"/>
        </w:rPr>
        <w:br/>
      </w:r>
      <w:r>
        <w:rPr>
          <w:rFonts w:ascii="Times New Roman" w:hAnsi="Times New Roman"/>
          <w:sz w:val="24"/>
          <w:szCs w:val="24"/>
        </w:rPr>
        <w:t xml:space="preserve">=&gt; Das Volk Israel </w:t>
      </w:r>
      <w:r w:rsidR="00721CD0">
        <w:rPr>
          <w:rFonts w:ascii="Times New Roman" w:hAnsi="Times New Roman"/>
          <w:sz w:val="24"/>
          <w:szCs w:val="24"/>
        </w:rPr>
        <w:t>hatte das Vorrecht, Gott besonders gut zu kennen und sollte deshalb Zeugen für die anderen Völker sein =&gt; missionsorientiert</w:t>
      </w:r>
    </w:p>
    <w:p w14:paraId="0E4094EB" w14:textId="2D1E9275" w:rsidR="00721CD0" w:rsidRDefault="00721CD0" w:rsidP="007416D4">
      <w:pPr>
        <w:pStyle w:val="Listenabsatz"/>
        <w:numPr>
          <w:ilvl w:val="0"/>
          <w:numId w:val="3"/>
        </w:numPr>
        <w:spacing w:line="360" w:lineRule="auto"/>
        <w:rPr>
          <w:rFonts w:ascii="Times New Roman" w:hAnsi="Times New Roman"/>
          <w:sz w:val="24"/>
          <w:szCs w:val="24"/>
        </w:rPr>
      </w:pPr>
      <w:r>
        <w:rPr>
          <w:rFonts w:ascii="Times New Roman" w:hAnsi="Times New Roman"/>
          <w:sz w:val="24"/>
          <w:szCs w:val="24"/>
        </w:rPr>
        <w:t>Römer 2,6-11</w:t>
      </w:r>
    </w:p>
    <w:p w14:paraId="37B98F77" w14:textId="64722E28" w:rsidR="00721CD0" w:rsidRDefault="00721CD0" w:rsidP="007416D4">
      <w:pPr>
        <w:pStyle w:val="Listenabsatz"/>
        <w:numPr>
          <w:ilvl w:val="0"/>
          <w:numId w:val="3"/>
        </w:numPr>
        <w:spacing w:line="360" w:lineRule="auto"/>
        <w:rPr>
          <w:rFonts w:ascii="Times New Roman" w:hAnsi="Times New Roman"/>
          <w:sz w:val="24"/>
          <w:szCs w:val="24"/>
        </w:rPr>
      </w:pPr>
      <w:r>
        <w:rPr>
          <w:rFonts w:ascii="Times New Roman" w:hAnsi="Times New Roman"/>
          <w:sz w:val="24"/>
          <w:szCs w:val="24"/>
        </w:rPr>
        <w:t>Gott ist eine Zuflucht und stillt den Mangel von jedem Bedürftigen:</w:t>
      </w:r>
      <w:r>
        <w:rPr>
          <w:rFonts w:ascii="Times New Roman" w:hAnsi="Times New Roman"/>
          <w:sz w:val="24"/>
          <w:szCs w:val="24"/>
        </w:rPr>
        <w:br/>
        <w:t>Psalm 68,5.6</w:t>
      </w:r>
    </w:p>
    <w:p w14:paraId="5387CF05" w14:textId="57D027DD" w:rsidR="00EE4533" w:rsidRPr="00EE4533" w:rsidRDefault="00EE4533" w:rsidP="00EE4533">
      <w:pPr>
        <w:pStyle w:val="Listenabsatz"/>
        <w:numPr>
          <w:ilvl w:val="0"/>
          <w:numId w:val="3"/>
        </w:numPr>
        <w:spacing w:line="360" w:lineRule="auto"/>
        <w:rPr>
          <w:rFonts w:ascii="Times New Roman" w:hAnsi="Times New Roman"/>
          <w:sz w:val="24"/>
          <w:szCs w:val="24"/>
        </w:rPr>
      </w:pPr>
      <w:r>
        <w:rPr>
          <w:rFonts w:ascii="Times New Roman" w:hAnsi="Times New Roman"/>
          <w:sz w:val="24"/>
          <w:szCs w:val="24"/>
        </w:rPr>
        <w:t>Jesaja 41,17</w:t>
      </w:r>
    </w:p>
    <w:p w14:paraId="758252BF" w14:textId="77777777" w:rsidR="00C516E8" w:rsidRDefault="00C516E8" w:rsidP="005953BD">
      <w:pPr>
        <w:spacing w:line="360" w:lineRule="auto"/>
        <w:rPr>
          <w:rFonts w:ascii="Times New Roman" w:hAnsi="Times New Roman"/>
          <w:sz w:val="24"/>
          <w:szCs w:val="24"/>
        </w:rPr>
      </w:pPr>
    </w:p>
    <w:p w14:paraId="56931A2A" w14:textId="7B39DA8D" w:rsidR="005953BD" w:rsidRDefault="005953BD" w:rsidP="005953BD">
      <w:pPr>
        <w:spacing w:line="360" w:lineRule="auto"/>
        <w:rPr>
          <w:rFonts w:ascii="Times New Roman" w:hAnsi="Times New Roman"/>
          <w:sz w:val="24"/>
          <w:szCs w:val="24"/>
        </w:rPr>
      </w:pPr>
      <w:r>
        <w:rPr>
          <w:rFonts w:ascii="Times New Roman" w:hAnsi="Times New Roman"/>
          <w:sz w:val="24"/>
          <w:szCs w:val="24"/>
        </w:rPr>
        <w:t>Dienstag</w:t>
      </w:r>
    </w:p>
    <w:p w14:paraId="2EA63307" w14:textId="226F6721" w:rsidR="005953BD" w:rsidRDefault="00EE4533" w:rsidP="00EE4533">
      <w:pPr>
        <w:pStyle w:val="Listenabsatz"/>
        <w:numPr>
          <w:ilvl w:val="0"/>
          <w:numId w:val="4"/>
        </w:numPr>
        <w:spacing w:line="360" w:lineRule="auto"/>
        <w:rPr>
          <w:rFonts w:ascii="Times New Roman" w:hAnsi="Times New Roman"/>
          <w:sz w:val="24"/>
          <w:szCs w:val="24"/>
        </w:rPr>
      </w:pPr>
      <w:r>
        <w:rPr>
          <w:rFonts w:ascii="Times New Roman" w:hAnsi="Times New Roman"/>
          <w:sz w:val="24"/>
          <w:szCs w:val="24"/>
        </w:rPr>
        <w:t>Wir sollten Gott besser kennenlernen… Jeremia 9,23-26</w:t>
      </w:r>
    </w:p>
    <w:p w14:paraId="26D4333C" w14:textId="5BB7DC5E" w:rsidR="00D36BFD" w:rsidRDefault="00D36BFD" w:rsidP="00EE4533">
      <w:pPr>
        <w:pStyle w:val="Listenabsatz"/>
        <w:numPr>
          <w:ilvl w:val="0"/>
          <w:numId w:val="4"/>
        </w:numPr>
        <w:spacing w:line="360" w:lineRule="auto"/>
        <w:rPr>
          <w:rFonts w:ascii="Times New Roman" w:hAnsi="Times New Roman"/>
          <w:sz w:val="24"/>
          <w:szCs w:val="24"/>
        </w:rPr>
      </w:pPr>
      <w:r>
        <w:rPr>
          <w:rFonts w:ascii="Times New Roman" w:hAnsi="Times New Roman"/>
          <w:sz w:val="24"/>
          <w:szCs w:val="24"/>
        </w:rPr>
        <w:t xml:space="preserve">Jeremia 7,3-7 =&gt; unsere Bekehrung entscheidet darüber, ob wir in dem Land, das Gott unseren Vätern verheißen hat, leben werden. </w:t>
      </w:r>
      <w:r w:rsidR="00B87D49">
        <w:rPr>
          <w:rFonts w:ascii="Times New Roman" w:hAnsi="Times New Roman"/>
          <w:sz w:val="24"/>
          <w:szCs w:val="24"/>
        </w:rPr>
        <w:br/>
      </w:r>
      <w:r>
        <w:rPr>
          <w:rFonts w:ascii="Times New Roman" w:hAnsi="Times New Roman"/>
          <w:sz w:val="24"/>
          <w:szCs w:val="24"/>
        </w:rPr>
        <w:t xml:space="preserve">Übertragen: wahre Gerechtigkeit zu schaffen, Unterdrückte, Hilflose, Verlassene zu unterstützen, sind Schritte auf dem Weg ins himmlische Kanaan. </w:t>
      </w:r>
    </w:p>
    <w:p w14:paraId="378DF8FC" w14:textId="1EA3CD5B" w:rsidR="00B87D49" w:rsidRDefault="00B87D49" w:rsidP="00EE4533">
      <w:pPr>
        <w:pStyle w:val="Listenabsatz"/>
        <w:numPr>
          <w:ilvl w:val="0"/>
          <w:numId w:val="4"/>
        </w:numPr>
        <w:spacing w:line="360" w:lineRule="auto"/>
        <w:rPr>
          <w:rFonts w:ascii="Times New Roman" w:hAnsi="Times New Roman"/>
          <w:sz w:val="24"/>
          <w:szCs w:val="24"/>
        </w:rPr>
      </w:pPr>
      <w:r>
        <w:rPr>
          <w:rFonts w:ascii="Times New Roman" w:hAnsi="Times New Roman"/>
          <w:sz w:val="24"/>
          <w:szCs w:val="24"/>
        </w:rPr>
        <w:t>3. Mose 19,33.34</w:t>
      </w:r>
    </w:p>
    <w:p w14:paraId="0D09DE86" w14:textId="661BC5C7" w:rsidR="00B87D49" w:rsidRDefault="00B87D49" w:rsidP="00EE4533">
      <w:pPr>
        <w:pStyle w:val="Listenabsatz"/>
        <w:numPr>
          <w:ilvl w:val="0"/>
          <w:numId w:val="4"/>
        </w:numPr>
        <w:spacing w:line="360" w:lineRule="auto"/>
        <w:rPr>
          <w:rFonts w:ascii="Times New Roman" w:hAnsi="Times New Roman"/>
          <w:sz w:val="24"/>
          <w:szCs w:val="24"/>
        </w:rPr>
      </w:pPr>
      <w:r>
        <w:rPr>
          <w:rFonts w:ascii="Times New Roman" w:hAnsi="Times New Roman"/>
          <w:sz w:val="24"/>
          <w:szCs w:val="24"/>
        </w:rPr>
        <w:t xml:space="preserve">Jesaja 56, </w:t>
      </w:r>
      <w:r w:rsidR="005E29B5">
        <w:rPr>
          <w:rFonts w:ascii="Times New Roman" w:hAnsi="Times New Roman"/>
          <w:sz w:val="24"/>
          <w:szCs w:val="24"/>
        </w:rPr>
        <w:t>2-8 =&gt; „Wenn zu allen Zeiten der Sabbat gebührend gehalten worden wäre, hätte es nie einen Atheisten gegeben“ =&gt; Gott geht es nicht um genetische Herkunft, selbst im Alten Testament wollte er, dass alle Menschen seinen Geboten gehorchen und gesegnet werden</w:t>
      </w:r>
    </w:p>
    <w:p w14:paraId="5C15CC73" w14:textId="3EFCD3AE" w:rsidR="005953BD" w:rsidRDefault="005E29B5" w:rsidP="005953BD">
      <w:pPr>
        <w:pStyle w:val="Listenabsatz"/>
        <w:numPr>
          <w:ilvl w:val="0"/>
          <w:numId w:val="4"/>
        </w:numPr>
        <w:spacing w:line="360" w:lineRule="auto"/>
        <w:rPr>
          <w:rFonts w:ascii="Times New Roman" w:hAnsi="Times New Roman"/>
          <w:sz w:val="24"/>
          <w:szCs w:val="24"/>
        </w:rPr>
      </w:pPr>
      <w:r>
        <w:rPr>
          <w:rFonts w:ascii="Times New Roman" w:hAnsi="Times New Roman"/>
          <w:sz w:val="24"/>
          <w:szCs w:val="24"/>
        </w:rPr>
        <w:t>3. Johannes 5-8</w:t>
      </w:r>
    </w:p>
    <w:p w14:paraId="75AFA2D4" w14:textId="77777777" w:rsidR="001441B6" w:rsidRDefault="005E29B5" w:rsidP="001441B6">
      <w:pPr>
        <w:pStyle w:val="Listenabsatz"/>
        <w:numPr>
          <w:ilvl w:val="0"/>
          <w:numId w:val="4"/>
        </w:numPr>
        <w:spacing w:line="360" w:lineRule="auto"/>
        <w:rPr>
          <w:rFonts w:ascii="Times New Roman" w:hAnsi="Times New Roman"/>
          <w:sz w:val="24"/>
          <w:szCs w:val="24"/>
        </w:rPr>
      </w:pPr>
      <w:r>
        <w:rPr>
          <w:rFonts w:ascii="Times New Roman" w:hAnsi="Times New Roman"/>
          <w:sz w:val="24"/>
          <w:szCs w:val="24"/>
        </w:rPr>
        <w:t xml:space="preserve">Statt Matthäus 7,12 lesen wir Lukas 6,31 =&gt; im gleichen Kapitel: </w:t>
      </w:r>
      <w:r w:rsidR="0007784D">
        <w:rPr>
          <w:rFonts w:ascii="Times New Roman" w:hAnsi="Times New Roman"/>
          <w:sz w:val="24"/>
          <w:szCs w:val="24"/>
        </w:rPr>
        <w:t>v.35-37</w:t>
      </w:r>
    </w:p>
    <w:p w14:paraId="5EA19388" w14:textId="77777777" w:rsidR="001441B6" w:rsidRDefault="0007784D" w:rsidP="001441B6">
      <w:pPr>
        <w:pStyle w:val="Listenabsatz"/>
        <w:numPr>
          <w:ilvl w:val="1"/>
          <w:numId w:val="8"/>
        </w:numPr>
        <w:spacing w:line="360" w:lineRule="auto"/>
        <w:rPr>
          <w:rFonts w:ascii="Times New Roman" w:hAnsi="Times New Roman"/>
          <w:sz w:val="24"/>
          <w:szCs w:val="24"/>
        </w:rPr>
      </w:pPr>
      <w:r w:rsidRPr="001441B6">
        <w:rPr>
          <w:rFonts w:ascii="Times New Roman" w:hAnsi="Times New Roman"/>
          <w:sz w:val="24"/>
          <w:szCs w:val="24"/>
        </w:rPr>
        <w:t>Davids Begleiter, die sich in der Höhle Adullam um ihn scharten: jeder, der Probleme hatte, der verschuldet war (2. Samuel 22,2)</w:t>
      </w:r>
      <w:r w:rsidRPr="001441B6">
        <w:rPr>
          <w:rFonts w:ascii="Times New Roman" w:hAnsi="Times New Roman"/>
          <w:sz w:val="24"/>
          <w:szCs w:val="24"/>
        </w:rPr>
        <w:br/>
        <w:t>Jesus selbst preist seinen Vater, dass er die Weisheit den Unmündigen offenbart hat (gleichnamige Der-Ersehnte-Folge)</w:t>
      </w:r>
    </w:p>
    <w:p w14:paraId="21CB6615" w14:textId="62833553" w:rsidR="0007784D" w:rsidRPr="001441B6" w:rsidRDefault="00784242" w:rsidP="001441B6">
      <w:pPr>
        <w:pStyle w:val="Listenabsatz"/>
        <w:numPr>
          <w:ilvl w:val="1"/>
          <w:numId w:val="8"/>
        </w:numPr>
        <w:spacing w:line="360" w:lineRule="auto"/>
        <w:rPr>
          <w:rFonts w:ascii="Times New Roman" w:hAnsi="Times New Roman"/>
          <w:sz w:val="24"/>
          <w:szCs w:val="24"/>
        </w:rPr>
      </w:pPr>
      <w:r w:rsidRPr="001441B6">
        <w:rPr>
          <w:rFonts w:ascii="Times New Roman" w:hAnsi="Times New Roman"/>
          <w:sz w:val="24"/>
          <w:szCs w:val="24"/>
        </w:rPr>
        <w:t>Jesus vergibt der Sünderin, begibt sich in die Gesellschaft der Zöllner und Sünder (Matthäus 9,10ff.)</w:t>
      </w:r>
    </w:p>
    <w:p w14:paraId="4CC0C290" w14:textId="77777777" w:rsidR="001441B6" w:rsidRDefault="001441B6" w:rsidP="005953BD">
      <w:pPr>
        <w:spacing w:line="360" w:lineRule="auto"/>
        <w:rPr>
          <w:rFonts w:ascii="Times New Roman" w:hAnsi="Times New Roman"/>
          <w:sz w:val="24"/>
          <w:szCs w:val="24"/>
        </w:rPr>
      </w:pPr>
    </w:p>
    <w:p w14:paraId="08C05FD8" w14:textId="5B1B98C6" w:rsidR="005953BD" w:rsidRDefault="005953BD" w:rsidP="005953BD">
      <w:pPr>
        <w:spacing w:line="360" w:lineRule="auto"/>
        <w:rPr>
          <w:rFonts w:ascii="Times New Roman" w:hAnsi="Times New Roman"/>
          <w:sz w:val="24"/>
          <w:szCs w:val="24"/>
        </w:rPr>
      </w:pPr>
      <w:r>
        <w:rPr>
          <w:rFonts w:ascii="Times New Roman" w:hAnsi="Times New Roman"/>
          <w:sz w:val="24"/>
          <w:szCs w:val="24"/>
        </w:rPr>
        <w:lastRenderedPageBreak/>
        <w:t>Mittwoch</w:t>
      </w:r>
    </w:p>
    <w:p w14:paraId="1D22FEC1" w14:textId="119F0A66" w:rsidR="005953BD" w:rsidRDefault="00784242" w:rsidP="005E29B5">
      <w:pPr>
        <w:pStyle w:val="Listenabsatz"/>
        <w:numPr>
          <w:ilvl w:val="0"/>
          <w:numId w:val="5"/>
        </w:numPr>
        <w:spacing w:line="360" w:lineRule="auto"/>
        <w:rPr>
          <w:rFonts w:ascii="Times New Roman" w:hAnsi="Times New Roman"/>
          <w:sz w:val="24"/>
          <w:szCs w:val="24"/>
        </w:rPr>
      </w:pPr>
      <w:r>
        <w:rPr>
          <w:rFonts w:ascii="Times New Roman" w:hAnsi="Times New Roman"/>
          <w:sz w:val="24"/>
          <w:szCs w:val="24"/>
        </w:rPr>
        <w:t xml:space="preserve">5. Mose </w:t>
      </w:r>
      <w:r w:rsidR="00B330AB">
        <w:rPr>
          <w:rFonts w:ascii="Times New Roman" w:hAnsi="Times New Roman"/>
          <w:sz w:val="24"/>
          <w:szCs w:val="24"/>
        </w:rPr>
        <w:t>1,16.17</w:t>
      </w:r>
      <w:r>
        <w:rPr>
          <w:rFonts w:ascii="Times New Roman" w:hAnsi="Times New Roman"/>
          <w:sz w:val="24"/>
          <w:szCs w:val="24"/>
        </w:rPr>
        <w:t xml:space="preserve"> + 5. Mose 24,17 </w:t>
      </w:r>
    </w:p>
    <w:p w14:paraId="0636CFB7" w14:textId="316136EF" w:rsidR="00784242" w:rsidRDefault="00784242" w:rsidP="005E29B5">
      <w:pPr>
        <w:pStyle w:val="Listenabsatz"/>
        <w:numPr>
          <w:ilvl w:val="0"/>
          <w:numId w:val="5"/>
        </w:numPr>
        <w:spacing w:line="360" w:lineRule="auto"/>
        <w:rPr>
          <w:rFonts w:ascii="Times New Roman" w:hAnsi="Times New Roman"/>
          <w:sz w:val="24"/>
          <w:szCs w:val="24"/>
        </w:rPr>
      </w:pPr>
      <w:r>
        <w:rPr>
          <w:rFonts w:ascii="Times New Roman" w:hAnsi="Times New Roman"/>
          <w:sz w:val="24"/>
          <w:szCs w:val="24"/>
        </w:rPr>
        <w:t>Gott wusste, wie leicht man versucht ist, Unterschiede zwischen den Menschen zu machen</w:t>
      </w:r>
    </w:p>
    <w:p w14:paraId="2203C559" w14:textId="23B1130D" w:rsidR="00784242" w:rsidRDefault="00784242" w:rsidP="005E29B5">
      <w:pPr>
        <w:pStyle w:val="Listenabsatz"/>
        <w:numPr>
          <w:ilvl w:val="0"/>
          <w:numId w:val="5"/>
        </w:numPr>
        <w:spacing w:line="360" w:lineRule="auto"/>
        <w:rPr>
          <w:rFonts w:ascii="Times New Roman" w:hAnsi="Times New Roman"/>
          <w:sz w:val="24"/>
          <w:szCs w:val="24"/>
        </w:rPr>
      </w:pPr>
      <w:r>
        <w:rPr>
          <w:rFonts w:ascii="Times New Roman" w:hAnsi="Times New Roman"/>
          <w:sz w:val="24"/>
          <w:szCs w:val="24"/>
        </w:rPr>
        <w:t>Wir haben gesehen, dass Gott keinen Menschen ausstößt, der zu ihm kommt; keinen bevorzugt oder benachteiligt</w:t>
      </w:r>
    </w:p>
    <w:p w14:paraId="334FA70B" w14:textId="6289C061" w:rsidR="00B330AB" w:rsidRDefault="00B330AB" w:rsidP="00B330AB">
      <w:pPr>
        <w:pStyle w:val="Listenabsatz"/>
        <w:numPr>
          <w:ilvl w:val="0"/>
          <w:numId w:val="5"/>
        </w:numPr>
        <w:spacing w:line="360" w:lineRule="auto"/>
        <w:rPr>
          <w:rFonts w:ascii="Times New Roman" w:hAnsi="Times New Roman"/>
          <w:sz w:val="24"/>
          <w:szCs w:val="24"/>
        </w:rPr>
      </w:pPr>
      <w:r>
        <w:rPr>
          <w:rFonts w:ascii="Times New Roman" w:hAnsi="Times New Roman"/>
          <w:sz w:val="24"/>
          <w:szCs w:val="24"/>
        </w:rPr>
        <w:t xml:space="preserve">Trugschluss, dass Mose sich von da (2.Mose 18) an nur um die Belange der Richter über 1000 kümmerte: es kam nicht darauf an, wer in den Fall verwickelt war, sondern wie schwer der Fall war. Das ist ein Unterschied! </w:t>
      </w:r>
      <w:r>
        <w:rPr>
          <w:rFonts w:ascii="Times New Roman" w:hAnsi="Times New Roman"/>
          <w:sz w:val="24"/>
          <w:szCs w:val="24"/>
        </w:rPr>
        <w:br/>
        <w:t xml:space="preserve">Mose gab nicht Verantwortung ab, weil er sich für zu gut hielt, die Streitereien der Ärmsten zu schlichten, sondern weil er zu viel Arbeit hatte. </w:t>
      </w:r>
    </w:p>
    <w:p w14:paraId="027D1EC2" w14:textId="688BC8B9" w:rsidR="006E063E" w:rsidRDefault="0054525B" w:rsidP="00B330AB">
      <w:pPr>
        <w:pStyle w:val="Listenabsatz"/>
        <w:numPr>
          <w:ilvl w:val="0"/>
          <w:numId w:val="5"/>
        </w:numPr>
        <w:spacing w:line="360" w:lineRule="auto"/>
        <w:rPr>
          <w:rFonts w:ascii="Times New Roman" w:hAnsi="Times New Roman"/>
          <w:sz w:val="24"/>
          <w:szCs w:val="24"/>
        </w:rPr>
      </w:pPr>
      <w:r>
        <w:rPr>
          <w:rFonts w:ascii="Times New Roman" w:hAnsi="Times New Roman"/>
          <w:sz w:val="24"/>
          <w:szCs w:val="24"/>
        </w:rPr>
        <w:t>Jesus wäre auch für einen Sünder gekommen</w:t>
      </w:r>
    </w:p>
    <w:p w14:paraId="31755E80" w14:textId="0AEE3814" w:rsidR="005E373F" w:rsidRDefault="005E373F" w:rsidP="00B330AB">
      <w:pPr>
        <w:pStyle w:val="Listenabsatz"/>
        <w:numPr>
          <w:ilvl w:val="0"/>
          <w:numId w:val="5"/>
        </w:numPr>
        <w:spacing w:line="360" w:lineRule="auto"/>
        <w:rPr>
          <w:rFonts w:ascii="Times New Roman" w:hAnsi="Times New Roman"/>
          <w:sz w:val="24"/>
          <w:szCs w:val="24"/>
        </w:rPr>
      </w:pPr>
      <w:r>
        <w:rPr>
          <w:rFonts w:ascii="Times New Roman" w:hAnsi="Times New Roman"/>
          <w:sz w:val="24"/>
          <w:szCs w:val="24"/>
        </w:rPr>
        <w:t xml:space="preserve">Jesus </w:t>
      </w:r>
      <w:r w:rsidR="006D2DCE">
        <w:rPr>
          <w:rFonts w:ascii="Times New Roman" w:hAnsi="Times New Roman"/>
          <w:sz w:val="24"/>
          <w:szCs w:val="24"/>
        </w:rPr>
        <w:t>ist für die Fremden, die aus-dem-Himmel-Verstoßenen gekommen, und er ist als Fremder gekommen =&gt; Matthäus 25,43 (Sprüche 14,31)</w:t>
      </w:r>
    </w:p>
    <w:p w14:paraId="6FE9FC34" w14:textId="2D10E3D6" w:rsidR="006D2DCE" w:rsidRPr="00B330AB" w:rsidRDefault="006D2DCE" w:rsidP="00B330AB">
      <w:pPr>
        <w:pStyle w:val="Listenabsatz"/>
        <w:numPr>
          <w:ilvl w:val="0"/>
          <w:numId w:val="5"/>
        </w:numPr>
        <w:spacing w:line="360" w:lineRule="auto"/>
        <w:rPr>
          <w:rFonts w:ascii="Times New Roman" w:hAnsi="Times New Roman"/>
          <w:sz w:val="24"/>
          <w:szCs w:val="24"/>
        </w:rPr>
      </w:pPr>
      <w:r>
        <w:rPr>
          <w:rFonts w:ascii="Times New Roman" w:hAnsi="Times New Roman"/>
          <w:sz w:val="24"/>
          <w:szCs w:val="24"/>
        </w:rPr>
        <w:t xml:space="preserve">Die Frage ist: Haben wir ihn aufgenommen? </w:t>
      </w:r>
    </w:p>
    <w:p w14:paraId="63B56BA8" w14:textId="41EFFC33" w:rsidR="005953BD" w:rsidRDefault="005953BD" w:rsidP="005953BD">
      <w:pPr>
        <w:spacing w:line="360" w:lineRule="auto"/>
        <w:rPr>
          <w:rFonts w:ascii="Times New Roman" w:hAnsi="Times New Roman"/>
          <w:sz w:val="24"/>
          <w:szCs w:val="24"/>
        </w:rPr>
      </w:pPr>
    </w:p>
    <w:p w14:paraId="2EAB0725" w14:textId="7E3A4EAE" w:rsidR="005953BD" w:rsidRDefault="005953BD" w:rsidP="005953BD">
      <w:pPr>
        <w:spacing w:line="360" w:lineRule="auto"/>
        <w:rPr>
          <w:rFonts w:ascii="Times New Roman" w:hAnsi="Times New Roman"/>
          <w:sz w:val="24"/>
          <w:szCs w:val="24"/>
        </w:rPr>
      </w:pPr>
      <w:r>
        <w:rPr>
          <w:rFonts w:ascii="Times New Roman" w:hAnsi="Times New Roman"/>
          <w:sz w:val="24"/>
          <w:szCs w:val="24"/>
        </w:rPr>
        <w:t>Donnerstag</w:t>
      </w:r>
    </w:p>
    <w:p w14:paraId="318371DA" w14:textId="77777777" w:rsidR="002571E1" w:rsidRDefault="002571E1" w:rsidP="002571E1">
      <w:pPr>
        <w:pStyle w:val="Listenabsatz"/>
        <w:numPr>
          <w:ilvl w:val="0"/>
          <w:numId w:val="7"/>
        </w:numPr>
        <w:spacing w:line="360" w:lineRule="auto"/>
        <w:rPr>
          <w:rFonts w:ascii="Times New Roman" w:hAnsi="Times New Roman"/>
          <w:sz w:val="24"/>
          <w:szCs w:val="24"/>
        </w:rPr>
      </w:pPr>
      <w:r>
        <w:rPr>
          <w:rFonts w:ascii="Times New Roman" w:hAnsi="Times New Roman"/>
          <w:sz w:val="24"/>
          <w:szCs w:val="24"/>
        </w:rPr>
        <w:t xml:space="preserve">Es lohnt sich, das ganze Kapitel Jakobus 2 zu lesen. </w:t>
      </w:r>
    </w:p>
    <w:p w14:paraId="511BC5E3" w14:textId="70749CCD" w:rsidR="002571E1" w:rsidRDefault="002571E1" w:rsidP="002571E1">
      <w:pPr>
        <w:pStyle w:val="Listenabsatz"/>
        <w:numPr>
          <w:ilvl w:val="0"/>
          <w:numId w:val="7"/>
        </w:numPr>
        <w:spacing w:line="360" w:lineRule="auto"/>
        <w:rPr>
          <w:rFonts w:ascii="Times New Roman" w:hAnsi="Times New Roman"/>
          <w:sz w:val="24"/>
          <w:szCs w:val="24"/>
        </w:rPr>
      </w:pPr>
      <w:r>
        <w:rPr>
          <w:rFonts w:ascii="Times New Roman" w:hAnsi="Times New Roman"/>
          <w:sz w:val="24"/>
          <w:szCs w:val="24"/>
        </w:rPr>
        <w:t>Jakobus 2,5-9</w:t>
      </w:r>
    </w:p>
    <w:p w14:paraId="44B06A38" w14:textId="76F497F4" w:rsidR="002571E1" w:rsidRDefault="002571E1" w:rsidP="002571E1">
      <w:pPr>
        <w:pStyle w:val="Listenabsatz"/>
        <w:numPr>
          <w:ilvl w:val="0"/>
          <w:numId w:val="7"/>
        </w:numPr>
        <w:spacing w:line="360" w:lineRule="auto"/>
        <w:rPr>
          <w:rFonts w:ascii="Times New Roman" w:hAnsi="Times New Roman"/>
          <w:sz w:val="24"/>
          <w:szCs w:val="24"/>
        </w:rPr>
      </w:pPr>
      <w:r>
        <w:rPr>
          <w:rFonts w:ascii="Times New Roman" w:hAnsi="Times New Roman"/>
          <w:sz w:val="24"/>
          <w:szCs w:val="24"/>
        </w:rPr>
        <w:t xml:space="preserve">Es ist kein leichtes Vergehen, wenn man auf Menschen schaut </w:t>
      </w:r>
    </w:p>
    <w:p w14:paraId="20765764" w14:textId="30917D19" w:rsidR="002571E1" w:rsidRDefault="002571E1" w:rsidP="002571E1">
      <w:pPr>
        <w:pStyle w:val="Listenabsatz"/>
        <w:numPr>
          <w:ilvl w:val="0"/>
          <w:numId w:val="7"/>
        </w:numPr>
        <w:spacing w:line="360" w:lineRule="auto"/>
        <w:rPr>
          <w:rFonts w:ascii="Times New Roman" w:hAnsi="Times New Roman"/>
          <w:sz w:val="24"/>
          <w:szCs w:val="24"/>
        </w:rPr>
      </w:pPr>
      <w:r>
        <w:rPr>
          <w:rFonts w:ascii="Times New Roman" w:hAnsi="Times New Roman"/>
          <w:sz w:val="24"/>
          <w:szCs w:val="24"/>
        </w:rPr>
        <w:t xml:space="preserve">In Jeremia meinten die Israeliten, es reiche, den Tempel zu haben. </w:t>
      </w:r>
      <w:r>
        <w:rPr>
          <w:rFonts w:ascii="Times New Roman" w:hAnsi="Times New Roman"/>
          <w:sz w:val="24"/>
          <w:szCs w:val="24"/>
        </w:rPr>
        <w:br/>
        <w:t>Jakobus spricht an, dass es Menschen gibt, die meinen, es reicht, die Zehn Gebote auswendig zu kennen (s. v. 11)</w:t>
      </w:r>
    </w:p>
    <w:p w14:paraId="5879084A" w14:textId="65D9768D" w:rsidR="002571E1" w:rsidRPr="002571E1" w:rsidRDefault="002571E1" w:rsidP="002571E1">
      <w:pPr>
        <w:pStyle w:val="Listenabsatz"/>
        <w:numPr>
          <w:ilvl w:val="0"/>
          <w:numId w:val="7"/>
        </w:numPr>
        <w:spacing w:line="360" w:lineRule="auto"/>
        <w:rPr>
          <w:rFonts w:ascii="Times New Roman" w:hAnsi="Times New Roman"/>
          <w:sz w:val="24"/>
          <w:szCs w:val="24"/>
        </w:rPr>
      </w:pPr>
      <w:r>
        <w:rPr>
          <w:rFonts w:ascii="Times New Roman" w:hAnsi="Times New Roman"/>
          <w:sz w:val="24"/>
          <w:szCs w:val="24"/>
        </w:rPr>
        <w:t xml:space="preserve">Jakobus 2,1 </w:t>
      </w:r>
      <w:r w:rsidR="001441B6">
        <w:rPr>
          <w:rFonts w:ascii="Times New Roman" w:hAnsi="Times New Roman"/>
          <w:sz w:val="24"/>
          <w:szCs w:val="24"/>
        </w:rPr>
        <w:br/>
      </w:r>
      <w:r>
        <w:rPr>
          <w:rFonts w:ascii="Times New Roman" w:hAnsi="Times New Roman"/>
          <w:sz w:val="24"/>
          <w:szCs w:val="24"/>
        </w:rPr>
        <w:t xml:space="preserve">=&gt; </w:t>
      </w:r>
      <w:r w:rsidR="00673DDA">
        <w:rPr>
          <w:rFonts w:ascii="Times New Roman" w:hAnsi="Times New Roman"/>
          <w:sz w:val="24"/>
          <w:szCs w:val="24"/>
        </w:rPr>
        <w:t xml:space="preserve">Es ist scheinbar möglich, Glauben zu haben, und trotzdem einen Unterschied zwischen den Menschen zu machen </w:t>
      </w:r>
      <w:r w:rsidR="00673DDA">
        <w:rPr>
          <w:rFonts w:ascii="Times New Roman" w:hAnsi="Times New Roman"/>
          <w:sz w:val="24"/>
          <w:szCs w:val="24"/>
        </w:rPr>
        <w:br/>
        <w:t>Judas 16-21</w:t>
      </w:r>
    </w:p>
    <w:p w14:paraId="032E3C22" w14:textId="1D07D8FB" w:rsidR="001D71C9" w:rsidRPr="001D71C9" w:rsidRDefault="001D71C9" w:rsidP="001D71C9">
      <w:pPr>
        <w:pStyle w:val="Listenabsatz"/>
        <w:numPr>
          <w:ilvl w:val="0"/>
          <w:numId w:val="7"/>
        </w:numPr>
        <w:spacing w:line="360" w:lineRule="auto"/>
        <w:rPr>
          <w:rFonts w:ascii="Times New Roman" w:hAnsi="Times New Roman"/>
          <w:sz w:val="24"/>
          <w:szCs w:val="24"/>
        </w:rPr>
      </w:pPr>
      <w:r>
        <w:rPr>
          <w:rFonts w:ascii="Times New Roman" w:hAnsi="Times New Roman"/>
          <w:sz w:val="24"/>
          <w:szCs w:val="24"/>
        </w:rPr>
        <w:t>Gottes Aufruf an uns: Amos 5,14.15</w:t>
      </w:r>
    </w:p>
    <w:p w14:paraId="350D6FCD" w14:textId="62A5E56C" w:rsidR="001D71C9" w:rsidRDefault="001D71C9" w:rsidP="002869F1">
      <w:pPr>
        <w:pStyle w:val="Listenabsatz"/>
        <w:numPr>
          <w:ilvl w:val="0"/>
          <w:numId w:val="7"/>
        </w:numPr>
        <w:spacing w:line="360" w:lineRule="auto"/>
        <w:rPr>
          <w:rFonts w:ascii="Times New Roman" w:hAnsi="Times New Roman"/>
          <w:sz w:val="24"/>
          <w:szCs w:val="24"/>
        </w:rPr>
      </w:pPr>
      <w:r>
        <w:rPr>
          <w:rFonts w:ascii="Times New Roman" w:hAnsi="Times New Roman"/>
          <w:sz w:val="24"/>
          <w:szCs w:val="24"/>
        </w:rPr>
        <w:t xml:space="preserve">5. Mose 24,14.15.18 </w:t>
      </w:r>
      <w:r w:rsidR="001441B6">
        <w:rPr>
          <w:rFonts w:ascii="Times New Roman" w:hAnsi="Times New Roman"/>
          <w:sz w:val="24"/>
          <w:szCs w:val="24"/>
        </w:rPr>
        <w:br/>
      </w:r>
      <w:r>
        <w:rPr>
          <w:rFonts w:ascii="Times New Roman" w:hAnsi="Times New Roman"/>
          <w:sz w:val="24"/>
          <w:szCs w:val="24"/>
        </w:rPr>
        <w:t>=&gt; weil ihr auch Gefangene in Ägypten wart</w:t>
      </w:r>
    </w:p>
    <w:p w14:paraId="0E102E3B" w14:textId="0625C360" w:rsidR="001D71C9" w:rsidRDefault="001D71C9" w:rsidP="002869F1">
      <w:pPr>
        <w:pStyle w:val="Listenabsatz"/>
        <w:numPr>
          <w:ilvl w:val="0"/>
          <w:numId w:val="7"/>
        </w:numPr>
        <w:spacing w:line="360" w:lineRule="auto"/>
        <w:rPr>
          <w:rFonts w:ascii="Times New Roman" w:hAnsi="Times New Roman"/>
          <w:sz w:val="24"/>
          <w:szCs w:val="24"/>
        </w:rPr>
      </w:pPr>
      <w:r>
        <w:rPr>
          <w:rFonts w:ascii="Times New Roman" w:hAnsi="Times New Roman"/>
          <w:sz w:val="24"/>
          <w:szCs w:val="24"/>
        </w:rPr>
        <w:t>Deutet an, wir sollen uns an unsere Vergangenheit erinnern</w:t>
      </w:r>
    </w:p>
    <w:p w14:paraId="554BE06A" w14:textId="77777777" w:rsidR="001441B6" w:rsidRDefault="001D71C9" w:rsidP="001441B6">
      <w:pPr>
        <w:pStyle w:val="Listenabsatz"/>
        <w:numPr>
          <w:ilvl w:val="0"/>
          <w:numId w:val="7"/>
        </w:numPr>
        <w:spacing w:line="360" w:lineRule="auto"/>
        <w:rPr>
          <w:rFonts w:ascii="Times New Roman" w:hAnsi="Times New Roman"/>
          <w:sz w:val="24"/>
          <w:szCs w:val="24"/>
        </w:rPr>
      </w:pPr>
      <w:r>
        <w:rPr>
          <w:rFonts w:ascii="Times New Roman" w:hAnsi="Times New Roman"/>
          <w:sz w:val="24"/>
          <w:szCs w:val="24"/>
        </w:rPr>
        <w:lastRenderedPageBreak/>
        <w:t>Lukas 22,31.32 =&gt; wenn wir uns bekehrt haben, sollen wir andere durch unsere Erfahrung stärken (gilt nicht nur für die Brüder, wir haben gesehen, dass durch Gottes Wirken in unserem Leben andere mit dem Evangelium erreicht werden sollen)</w:t>
      </w:r>
    </w:p>
    <w:p w14:paraId="77C5A6B6" w14:textId="5AED2304" w:rsidR="002869F1" w:rsidRPr="001441B6" w:rsidRDefault="002869F1" w:rsidP="001441B6">
      <w:pPr>
        <w:pStyle w:val="Listenabsatz"/>
        <w:numPr>
          <w:ilvl w:val="0"/>
          <w:numId w:val="7"/>
        </w:numPr>
        <w:spacing w:line="360" w:lineRule="auto"/>
        <w:rPr>
          <w:rFonts w:ascii="Times New Roman" w:hAnsi="Times New Roman"/>
          <w:sz w:val="24"/>
          <w:szCs w:val="24"/>
        </w:rPr>
      </w:pPr>
      <w:r w:rsidRPr="001441B6">
        <w:rPr>
          <w:rFonts w:ascii="Times New Roman" w:hAnsi="Times New Roman"/>
          <w:sz w:val="24"/>
          <w:szCs w:val="24"/>
        </w:rPr>
        <w:t xml:space="preserve">Hiob </w:t>
      </w:r>
      <w:r w:rsidR="005E373F" w:rsidRPr="001441B6">
        <w:rPr>
          <w:rFonts w:ascii="Times New Roman" w:hAnsi="Times New Roman"/>
          <w:sz w:val="24"/>
          <w:szCs w:val="24"/>
        </w:rPr>
        <w:t xml:space="preserve">19,23-27 … und keinen Fremden! </w:t>
      </w:r>
    </w:p>
    <w:p w14:paraId="452DCEDE" w14:textId="0965FBC2" w:rsidR="00721CD0" w:rsidRDefault="00721CD0">
      <w:pPr>
        <w:rPr>
          <w:rFonts w:ascii="Times New Roman" w:hAnsi="Times New Roman"/>
          <w:sz w:val="24"/>
          <w:szCs w:val="24"/>
        </w:rPr>
      </w:pPr>
    </w:p>
    <w:p w14:paraId="2878048A" w14:textId="2EB803AF" w:rsidR="00721CD0" w:rsidRPr="00300FFE" w:rsidRDefault="00721CD0">
      <w:pPr>
        <w:rPr>
          <w:rFonts w:ascii="Times New Roman" w:hAnsi="Times New Roman"/>
          <w:sz w:val="24"/>
          <w:szCs w:val="24"/>
        </w:rPr>
      </w:pPr>
      <w:r>
        <w:rPr>
          <w:rFonts w:ascii="Times New Roman" w:hAnsi="Times New Roman"/>
          <w:sz w:val="24"/>
          <w:szCs w:val="24"/>
        </w:rPr>
        <w:t>Unser Gebet: Psalm 67,</w:t>
      </w:r>
      <w:r w:rsidR="00EE4533">
        <w:rPr>
          <w:rFonts w:ascii="Times New Roman" w:hAnsi="Times New Roman"/>
          <w:sz w:val="24"/>
          <w:szCs w:val="24"/>
        </w:rPr>
        <w:t>1.2</w:t>
      </w:r>
    </w:p>
    <w:sectPr w:rsidR="00721CD0" w:rsidRPr="00300F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34F8"/>
    <w:multiLevelType w:val="hybridMultilevel"/>
    <w:tmpl w:val="85F69FAE"/>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5C90"/>
    <w:multiLevelType w:val="hybridMultilevel"/>
    <w:tmpl w:val="BA34FC72"/>
    <w:lvl w:ilvl="0" w:tplc="FFFFFFFF">
      <w:start w:val="1"/>
      <w:numFmt w:val="bullet"/>
      <w:lvlText w:val=""/>
      <w:lvlJc w:val="left"/>
      <w:pPr>
        <w:ind w:left="720" w:hanging="360"/>
      </w:pPr>
      <w:rPr>
        <w:rFonts w:ascii="Symbol" w:hAnsi="Symbol" w:hint="default"/>
      </w:rPr>
    </w:lvl>
    <w:lvl w:ilvl="1" w:tplc="5BE8715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980DDC"/>
    <w:multiLevelType w:val="hybridMultilevel"/>
    <w:tmpl w:val="28BAE202"/>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695BD5"/>
    <w:multiLevelType w:val="hybridMultilevel"/>
    <w:tmpl w:val="E234A0CC"/>
    <w:lvl w:ilvl="0" w:tplc="BE987416">
      <w:start w:val="5"/>
      <w:numFmt w:val="bullet"/>
      <w:lvlText w:val=""/>
      <w:lvlJc w:val="left"/>
      <w:pPr>
        <w:ind w:left="1080" w:hanging="360"/>
      </w:pPr>
      <w:rPr>
        <w:rFonts w:ascii="Wingdings" w:eastAsia="Calibri"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EB23026"/>
    <w:multiLevelType w:val="hybridMultilevel"/>
    <w:tmpl w:val="CA2EC7C4"/>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135455"/>
    <w:multiLevelType w:val="hybridMultilevel"/>
    <w:tmpl w:val="BBFE7128"/>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0940FA"/>
    <w:multiLevelType w:val="hybridMultilevel"/>
    <w:tmpl w:val="D5EC7C8C"/>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95079A"/>
    <w:multiLevelType w:val="hybridMultilevel"/>
    <w:tmpl w:val="870C553C"/>
    <w:lvl w:ilvl="0" w:tplc="5BE8715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7"/>
  </w:num>
  <w:num w:numId="5">
    <w:abstractNumId w:val="6"/>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FE"/>
    <w:rsid w:val="0007784D"/>
    <w:rsid w:val="001441B6"/>
    <w:rsid w:val="001C66CF"/>
    <w:rsid w:val="001D71C9"/>
    <w:rsid w:val="002571E1"/>
    <w:rsid w:val="002634D1"/>
    <w:rsid w:val="002869F1"/>
    <w:rsid w:val="00300FFE"/>
    <w:rsid w:val="004F65A7"/>
    <w:rsid w:val="00513DB1"/>
    <w:rsid w:val="0054525B"/>
    <w:rsid w:val="005953BD"/>
    <w:rsid w:val="005E29B5"/>
    <w:rsid w:val="005E373F"/>
    <w:rsid w:val="00673DDA"/>
    <w:rsid w:val="006D2DCE"/>
    <w:rsid w:val="006E063E"/>
    <w:rsid w:val="00721CD0"/>
    <w:rsid w:val="007416D4"/>
    <w:rsid w:val="00784242"/>
    <w:rsid w:val="008005E1"/>
    <w:rsid w:val="00B330AB"/>
    <w:rsid w:val="00B87D49"/>
    <w:rsid w:val="00C516E8"/>
    <w:rsid w:val="00D36BFD"/>
    <w:rsid w:val="00EE4533"/>
    <w:rsid w:val="00F05A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1CC6"/>
  <w15:chartTrackingRefBased/>
  <w15:docId w15:val="{7A4CCD2C-57D1-4C3F-95F7-4E873D7D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0FFE"/>
    <w:pPr>
      <w:spacing w:line="25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C6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3946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Giebfried</dc:creator>
  <cp:keywords/>
  <dc:description/>
  <cp:lastModifiedBy>Mirjam Giebfried</cp:lastModifiedBy>
  <cp:revision>3</cp:revision>
  <dcterms:created xsi:type="dcterms:W3CDTF">2021-11-27T18:24:00Z</dcterms:created>
  <dcterms:modified xsi:type="dcterms:W3CDTF">2021-11-27T18:28:00Z</dcterms:modified>
</cp:coreProperties>
</file>